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98EA" w14:textId="77777777" w:rsidR="00007803" w:rsidRDefault="00007803">
      <w:pPr>
        <w:spacing w:line="300" w:lineRule="exact"/>
        <w:jc w:val="both"/>
        <w:rPr>
          <w:rFonts w:ascii="Georgia" w:hAnsi="Georgia"/>
        </w:rPr>
      </w:pPr>
    </w:p>
    <w:p w14:paraId="37DD1BCF" w14:textId="77777777" w:rsidR="00007803" w:rsidRDefault="00007803">
      <w:pPr>
        <w:spacing w:line="300" w:lineRule="exact"/>
        <w:jc w:val="both"/>
        <w:rPr>
          <w:rFonts w:ascii="Georgia" w:hAnsi="Georgia"/>
        </w:rPr>
      </w:pPr>
    </w:p>
    <w:p w14:paraId="388093AA" w14:textId="77777777" w:rsidR="00007803" w:rsidRPr="007E70A0" w:rsidRDefault="00007803" w:rsidP="00386B7B">
      <w:pPr>
        <w:spacing w:line="288" w:lineRule="auto"/>
        <w:jc w:val="both"/>
        <w:rPr>
          <w:lang w:eastAsia="zh-CN"/>
        </w:rPr>
      </w:pPr>
      <w:r w:rsidRPr="007E70A0">
        <w:rPr>
          <w:lang w:eastAsia="zh-CN"/>
        </w:rPr>
        <w:t xml:space="preserve">Gruppo consiliare: </w:t>
      </w:r>
      <w:r w:rsidRPr="00722555">
        <w:rPr>
          <w:lang w:eastAsia="zh-CN"/>
        </w:rPr>
        <w:t xml:space="preserve">Italia Viva per il Terzo Polo </w:t>
      </w:r>
    </w:p>
    <w:p w14:paraId="37ADB4D4" w14:textId="77777777" w:rsidR="00007803" w:rsidRPr="007E70A0" w:rsidRDefault="00007803" w:rsidP="00386B7B">
      <w:pPr>
        <w:spacing w:line="288" w:lineRule="auto"/>
        <w:jc w:val="both"/>
        <w:rPr>
          <w:lang w:eastAsia="zh-CN"/>
        </w:rPr>
      </w:pPr>
    </w:p>
    <w:p w14:paraId="1DFEFB37" w14:textId="77777777" w:rsidR="00007803" w:rsidRPr="007E70A0" w:rsidRDefault="00007803" w:rsidP="00386B7B">
      <w:pPr>
        <w:spacing w:line="288" w:lineRule="auto"/>
        <w:jc w:val="both"/>
        <w:rPr>
          <w:lang w:eastAsia="zh-CN"/>
        </w:rPr>
      </w:pPr>
      <w:r w:rsidRPr="007E70A0">
        <w:rPr>
          <w:lang w:eastAsia="zh-CN"/>
        </w:rPr>
        <w:t xml:space="preserve">Soggetti proponenti: </w:t>
      </w:r>
      <w:r w:rsidRPr="00722555">
        <w:rPr>
          <w:lang w:eastAsia="zh-CN"/>
        </w:rPr>
        <w:t xml:space="preserve">Mimma Dardano, Barbara </w:t>
      </w:r>
      <w:proofErr w:type="spellStart"/>
      <w:r w:rsidRPr="00722555">
        <w:rPr>
          <w:lang w:eastAsia="zh-CN"/>
        </w:rPr>
        <w:t>Felleca</w:t>
      </w:r>
      <w:proofErr w:type="spellEnd"/>
    </w:p>
    <w:p w14:paraId="59F82A6C" w14:textId="77777777" w:rsidR="00007803" w:rsidRPr="00722555" w:rsidRDefault="00007803" w:rsidP="00386B7B"/>
    <w:p w14:paraId="208048FA" w14:textId="77777777" w:rsidR="00007803" w:rsidRPr="00722555" w:rsidRDefault="00007803" w:rsidP="00386B7B"/>
    <w:p w14:paraId="747C6D31" w14:textId="77777777" w:rsidR="00007803" w:rsidRPr="00722555" w:rsidRDefault="00007803" w:rsidP="00386B7B">
      <w:pPr>
        <w:jc w:val="center"/>
      </w:pPr>
      <w:r w:rsidRPr="00722555">
        <w:t>MOZIONE</w:t>
      </w:r>
      <w:r>
        <w:t xml:space="preserve"> M00782-23</w:t>
      </w:r>
      <w:r w:rsidRPr="00722555">
        <w:br/>
      </w:r>
    </w:p>
    <w:p w14:paraId="6475F0DA" w14:textId="77777777" w:rsidR="00007803" w:rsidRPr="00386B7B" w:rsidRDefault="00007803" w:rsidP="00386B7B">
      <w:pPr>
        <w:rPr>
          <w:b/>
          <w:bCs/>
        </w:rPr>
      </w:pPr>
      <w:r w:rsidRPr="00722555">
        <w:t xml:space="preserve">OGGETTO: </w:t>
      </w:r>
      <w:r w:rsidRPr="00386B7B">
        <w:rPr>
          <w:b/>
          <w:bCs/>
        </w:rPr>
        <w:t>Pulizie Strade in Rosa</w:t>
      </w:r>
    </w:p>
    <w:p w14:paraId="1BA5C55F" w14:textId="77777777" w:rsidR="00007803" w:rsidRPr="00386B7B" w:rsidRDefault="00007803" w:rsidP="00386B7B">
      <w:pPr>
        <w:rPr>
          <w:b/>
          <w:bCs/>
        </w:rPr>
      </w:pPr>
    </w:p>
    <w:p w14:paraId="41918FC0" w14:textId="77777777" w:rsidR="00007803" w:rsidRPr="00722555" w:rsidRDefault="00007803" w:rsidP="00386B7B"/>
    <w:p w14:paraId="0844821C" w14:textId="77777777" w:rsidR="00007803" w:rsidRPr="00722555" w:rsidRDefault="00007803" w:rsidP="00386B7B"/>
    <w:p w14:paraId="474018FB" w14:textId="77777777" w:rsidR="00007803" w:rsidRPr="00722555" w:rsidRDefault="00007803" w:rsidP="00386B7B">
      <w:pPr>
        <w:jc w:val="center"/>
      </w:pPr>
      <w:r w:rsidRPr="00722555">
        <w:t xml:space="preserve">IL CONSIGLIO COMUNALE </w:t>
      </w:r>
      <w:r w:rsidRPr="00722555">
        <w:br/>
      </w:r>
    </w:p>
    <w:p w14:paraId="010B207E" w14:textId="77777777" w:rsidR="00007803" w:rsidRPr="00E803B4" w:rsidRDefault="00007803" w:rsidP="00386B7B">
      <w:pPr>
        <w:rPr>
          <w:b/>
          <w:bCs/>
        </w:rPr>
      </w:pPr>
      <w:r w:rsidRPr="00E803B4">
        <w:rPr>
          <w:b/>
          <w:bCs/>
        </w:rPr>
        <w:t xml:space="preserve">Premesso </w:t>
      </w:r>
      <w:r w:rsidRPr="00E803B4">
        <w:t xml:space="preserve">che </w:t>
      </w:r>
    </w:p>
    <w:p w14:paraId="22EA23F1" w14:textId="77777777" w:rsidR="00007803" w:rsidRDefault="00007803" w:rsidP="00386B7B"/>
    <w:p w14:paraId="0B71A7CD" w14:textId="77777777" w:rsidR="00007803" w:rsidRPr="00722555" w:rsidRDefault="00007803" w:rsidP="00386B7B">
      <w:pPr>
        <w:rPr>
          <w:b/>
          <w:bCs/>
        </w:rPr>
      </w:pPr>
      <w:r w:rsidRPr="00722555">
        <w:t>Come riporta il Viminale, già nel</w:t>
      </w:r>
      <w:r>
        <w:t xml:space="preserve"> corso del </w:t>
      </w:r>
      <w:r w:rsidRPr="00722555">
        <w:t xml:space="preserve">2023 sono  state  47 le donne uccise, di cui </w:t>
      </w:r>
      <w:r w:rsidRPr="00722555">
        <w:rPr>
          <w:b/>
          <w:bCs/>
        </w:rPr>
        <w:t>39 per vittime di femminicidi</w:t>
      </w:r>
      <w:r w:rsidRPr="00722555">
        <w:t>. Secondo i dati del</w:t>
      </w:r>
      <w:r w:rsidRPr="00722555">
        <w:rPr>
          <w:b/>
          <w:bCs/>
        </w:rPr>
        <w:t xml:space="preserve"> Dipartimento di Pubblica sicurezza</w:t>
      </w:r>
      <w:r w:rsidRPr="00722555">
        <w:t>, dal</w:t>
      </w:r>
      <w:r>
        <w:t xml:space="preserve"> </w:t>
      </w:r>
      <w:r w:rsidRPr="00722555">
        <w:t xml:space="preserve">1 gennaio al 25 giugno di quest'anno, in Italia si sono registrati 157 omicidi, con </w:t>
      </w:r>
      <w:r w:rsidRPr="00722555">
        <w:rPr>
          <w:b/>
          <w:bCs/>
        </w:rPr>
        <w:t>57 vittime donne</w:t>
      </w:r>
      <w:r w:rsidRPr="00722555">
        <w:t xml:space="preserve">, di cui </w:t>
      </w:r>
      <w:r w:rsidRPr="00722555">
        <w:rPr>
          <w:b/>
          <w:bCs/>
        </w:rPr>
        <w:t>47 uccise in ambito familiare/affettivo</w:t>
      </w:r>
      <w:r w:rsidRPr="00722555">
        <w:t xml:space="preserve">; di queste, </w:t>
      </w:r>
      <w:r w:rsidRPr="00722555">
        <w:rPr>
          <w:b/>
          <w:bCs/>
        </w:rPr>
        <w:t>27 hanno trovato la morte per mano del partner/ex partner</w:t>
      </w:r>
      <w:r w:rsidRPr="00722555">
        <w:t>.</w:t>
      </w:r>
    </w:p>
    <w:p w14:paraId="223F1AE2" w14:textId="77777777" w:rsidR="00007803" w:rsidRPr="00722555" w:rsidRDefault="00007803" w:rsidP="00386B7B">
      <w:pPr>
        <w:spacing w:before="100" w:beforeAutospacing="1" w:after="100" w:afterAutospacing="1"/>
      </w:pPr>
      <w:r w:rsidRPr="00722555">
        <w:t>Complessivamente, gli omicidi registrati nel 2023 sono 129, di cui 37 donne uccise in ambito familiare o affettivo (22 per mano del partner o dell'ex); si tratta di un problema strutturato all'interno della società. Gli ultimi dati ufficiali a disposizione sono quelli aggiornati dal Dipartimento di pubblica sicurezza nel report settimanale pubblicato sul sito del Viminale: per cui risulta che ben 8 donne vengono UCCISE  ogni mese</w:t>
      </w:r>
    </w:p>
    <w:p w14:paraId="69F72328" w14:textId="77777777" w:rsidR="00007803" w:rsidRPr="00722555" w:rsidRDefault="00007803" w:rsidP="00386B7B">
      <w:pPr>
        <w:spacing w:before="100" w:beforeAutospacing="1" w:after="100" w:afterAutospacing="1"/>
      </w:pPr>
      <w:r w:rsidRPr="00722555">
        <w:t xml:space="preserve">Le agghiaccianti cronache degli ultimi mesi (e degli ultimi anni) riguardo l’uccisione di donne per mano degli uomini non lasciano spazio a dubbi: il femminicidio rappresenta in Italia un’emergenza sociale che non può (e non deve) più essere ignorata. Un tema che si ripete all’infinito, una coazione a ripetere: </w:t>
      </w:r>
      <w:r w:rsidRPr="00722555">
        <w:rPr>
          <w:rStyle w:val="hgkelc"/>
        </w:rPr>
        <w:t xml:space="preserve"> E' una violenza dilagante che travolge intere famiglie e accomuna sempre più donne, unite dallo stesso tragico destino.</w:t>
      </w:r>
    </w:p>
    <w:p w14:paraId="490CAFED" w14:textId="77777777" w:rsidR="00007803" w:rsidRPr="00722555" w:rsidRDefault="00007803" w:rsidP="00386B7B">
      <w:pPr>
        <w:spacing w:before="100" w:beforeAutospacing="1" w:after="100" w:afterAutospacing="1"/>
      </w:pPr>
      <w:r w:rsidRPr="00722555">
        <w:t xml:space="preserve">Considerato assolutamente importante   valorizzare il ruolo degli enti locali nel contrasto alla violenza sulle donne, sostenendo la presa in carico complessiva ed integrata delle donne, ed eventualmente dei loro figli e promuovendo protocolli di rete tra istituzioni e </w:t>
      </w:r>
      <w:r>
        <w:t xml:space="preserve">forze dell’ordine, oltre al </w:t>
      </w:r>
      <w:r w:rsidRPr="00722555">
        <w:t xml:space="preserve">terzo settore, tramite la valorizzazione delle ‘buone pratiche’ </w:t>
      </w:r>
      <w:r>
        <w:t>generali</w:t>
      </w:r>
      <w:r w:rsidRPr="00722555">
        <w:t>, favorendone l’adozione anche a</w:t>
      </w:r>
      <w:r>
        <w:t>i vari livelli</w:t>
      </w:r>
      <w:r w:rsidRPr="00722555">
        <w:t xml:space="preserve">; </w:t>
      </w:r>
    </w:p>
    <w:p w14:paraId="06C5F8F5" w14:textId="77777777" w:rsidR="00007803" w:rsidRPr="00722555" w:rsidRDefault="00007803" w:rsidP="00386B7B">
      <w:r w:rsidRPr="00722555">
        <w:rPr>
          <w:b/>
          <w:bCs/>
        </w:rPr>
        <w:t>Ritenendo</w:t>
      </w:r>
      <w:r w:rsidRPr="00722555">
        <w:t> che i dati sovraesposti dimostrano l’urgenza di un’azione educativa all’interno della nostra società che, lungi dall’essere affidata interamente alle famiglie che sono, nella maggior parte dei casi di violenza di genere, il luogo in cui si annida il pericolo, deve invece coinvolgere tutte le istituzioni e le strutture sociali e gli enti locali e istituzioni pubbliche.</w:t>
      </w:r>
    </w:p>
    <w:p w14:paraId="73EC8B05" w14:textId="77777777" w:rsidR="00007803" w:rsidRDefault="00007803" w:rsidP="00386B7B">
      <w:pPr>
        <w:rPr>
          <w:b/>
          <w:bCs/>
        </w:rPr>
      </w:pPr>
    </w:p>
    <w:p w14:paraId="549E2B9D" w14:textId="77777777" w:rsidR="00007803" w:rsidRPr="00722555" w:rsidRDefault="00007803" w:rsidP="00386B7B">
      <w:r w:rsidRPr="00722555">
        <w:rPr>
          <w:b/>
          <w:bCs/>
        </w:rPr>
        <w:lastRenderedPageBreak/>
        <w:t>Visto</w:t>
      </w:r>
      <w:r w:rsidRPr="00722555">
        <w:t> l’art. 3 della Convenzione del Consiglio d’Europa sulla prevenzione e la lotta contro la violenza nei confronti delle donne e la violenza domestica del 2011, che definisce la violenza “una violazione dei diritti umani e una forma di discriminazione contro le donne, comprendente tutti gli atti di violenza fondati sul genere che provocano o sono suscettibili di provocare danni o sofferenze di natura fisica, sessuale, psicologica o economica, comprese le minacce di compiere tali atti, la coercizione o la privazione arbitraria della libertà, sia nella vita pubblica, che nella vita privata”.</w:t>
      </w:r>
    </w:p>
    <w:p w14:paraId="52FBF5FC" w14:textId="77777777" w:rsidR="00007803" w:rsidRPr="00722555" w:rsidRDefault="00007803" w:rsidP="00386B7B">
      <w:pPr>
        <w:rPr>
          <w:b/>
          <w:bCs/>
        </w:rPr>
      </w:pPr>
    </w:p>
    <w:p w14:paraId="2718971F" w14:textId="77777777" w:rsidR="00007803" w:rsidRPr="00722555" w:rsidRDefault="00007803" w:rsidP="00386B7B">
      <w:r w:rsidRPr="00722555">
        <w:rPr>
          <w:b/>
          <w:bCs/>
        </w:rPr>
        <w:t>Ritenuto</w:t>
      </w:r>
      <w:r w:rsidRPr="00722555">
        <w:t> che l’intervento contro la violenza ed il maltrattamento debba prevedere sia un solido sistema di servizi di rilevazione, segnalazione e supporto</w:t>
      </w:r>
      <w:r>
        <w:t>,</w:t>
      </w:r>
      <w:r w:rsidRPr="00722555">
        <w:t xml:space="preserve"> sia un capillare programma di sensibilizzazione e formazione contro gli stereotipi e di diffusione della cultura del rispetto.</w:t>
      </w:r>
    </w:p>
    <w:p w14:paraId="756A3A2E" w14:textId="77777777" w:rsidR="00007803" w:rsidRDefault="00007803" w:rsidP="00386B7B"/>
    <w:p w14:paraId="0746E037" w14:textId="77777777" w:rsidR="00007803" w:rsidRPr="00722555" w:rsidRDefault="00007803" w:rsidP="00386B7B">
      <w:r w:rsidRPr="00E803B4">
        <w:rPr>
          <w:b/>
          <w:bCs/>
        </w:rPr>
        <w:t xml:space="preserve">Ritenuto </w:t>
      </w:r>
      <w:r>
        <w:t xml:space="preserve">altresì </w:t>
      </w:r>
      <w:r w:rsidRPr="00722555">
        <w:t xml:space="preserve"> fondamentale  procedere ad  una serie di relazioni</w:t>
      </w:r>
      <w:r>
        <w:t xml:space="preserve"> e comunicazione </w:t>
      </w:r>
      <w:r w:rsidRPr="00722555">
        <w:t xml:space="preserve"> tra enti locali e sistemi di segnalazione del disagio e degli episodi già  rilevati  presso autorità di pubblica sicurezza e/ centralino</w:t>
      </w:r>
      <w:r>
        <w:t xml:space="preserve"> unico 1522;</w:t>
      </w:r>
    </w:p>
    <w:p w14:paraId="451447DE" w14:textId="77777777" w:rsidR="00007803" w:rsidRPr="00722555" w:rsidRDefault="00007803" w:rsidP="00386B7B">
      <w:r w:rsidRPr="00722555">
        <w:br/>
      </w:r>
      <w:r w:rsidRPr="00722555">
        <w:br/>
      </w:r>
      <w:r w:rsidRPr="00E803B4">
        <w:rPr>
          <w:b/>
          <w:bCs/>
        </w:rPr>
        <w:t>Considerato</w:t>
      </w:r>
      <w:r>
        <w:t xml:space="preserve"> che</w:t>
      </w:r>
      <w:r w:rsidRPr="00722555">
        <w:t xml:space="preserve"> la </w:t>
      </w:r>
      <w:r>
        <w:t xml:space="preserve">segnalazione dell’abuso subito </w:t>
      </w:r>
      <w:r w:rsidRPr="00722555">
        <w:t xml:space="preserve">è </w:t>
      </w:r>
      <w:r>
        <w:t xml:space="preserve">quasi sempre </w:t>
      </w:r>
      <w:r w:rsidRPr="00722555">
        <w:t>il risultato di una scelta</w:t>
      </w:r>
      <w:r>
        <w:t xml:space="preserve"> sofferta e sovente bloccata</w:t>
      </w:r>
      <w:r w:rsidRPr="00722555">
        <w:t>,</w:t>
      </w:r>
      <w:r>
        <w:t xml:space="preserve"> </w:t>
      </w:r>
      <w:r w:rsidRPr="00722555">
        <w:t>nell’ambito di un percorso che vede coinvolti una molteplicità di attori istituzional</w:t>
      </w:r>
      <w:r>
        <w:t>i</w:t>
      </w:r>
      <w:r w:rsidRPr="00722555">
        <w:t xml:space="preserve"> tra cui servizi sociali, associazioni e centri antiviolenza , oltre forze di polizia e tribunale, laddove la segnalazione di un abuso e/o episodio di violenza</w:t>
      </w:r>
      <w:r>
        <w:t xml:space="preserve"> </w:t>
      </w:r>
      <w:r w:rsidRPr="00722555">
        <w:t>rappres</w:t>
      </w:r>
      <w:r>
        <w:t xml:space="preserve">enti </w:t>
      </w:r>
      <w:r w:rsidRPr="00722555">
        <w:t xml:space="preserve"> il primo passo verso una consapevolezza ed un ausilio </w:t>
      </w:r>
      <w:r>
        <w:t xml:space="preserve">concreto </w:t>
      </w:r>
      <w:r w:rsidRPr="00722555">
        <w:t xml:space="preserve">alle donne vittime di violenza da sostenere ed accompagnare  </w:t>
      </w:r>
    </w:p>
    <w:p w14:paraId="3615D7BB" w14:textId="77777777" w:rsidR="00007803" w:rsidRPr="00722555" w:rsidRDefault="00007803" w:rsidP="00386B7B"/>
    <w:p w14:paraId="7F01F0BB" w14:textId="77777777" w:rsidR="00007803" w:rsidRPr="00D96691" w:rsidRDefault="00007803" w:rsidP="00386B7B">
      <w:r w:rsidRPr="00D96691">
        <w:rPr>
          <w:b/>
          <w:bCs/>
        </w:rPr>
        <w:t>Visto</w:t>
      </w:r>
      <w:r w:rsidRPr="00722555">
        <w:t xml:space="preserve"> </w:t>
      </w:r>
      <w:r>
        <w:t xml:space="preserve">art. 158 e </w:t>
      </w:r>
      <w:r w:rsidRPr="00722555">
        <w:t xml:space="preserve">art. 6 comma 2  </w:t>
      </w:r>
      <w:r w:rsidRPr="00722555">
        <w:rPr>
          <w:rStyle w:val="hgkelc"/>
        </w:rPr>
        <w:t xml:space="preserve"> </w:t>
      </w:r>
      <w:r w:rsidRPr="00D96691">
        <w:rPr>
          <w:rStyle w:val="hgkelc"/>
        </w:rPr>
        <w:t>del Codice della Strada che disciplinano rispettivamente  il divieto di sosta e fermata e sosta notturn</w:t>
      </w:r>
      <w:r>
        <w:rPr>
          <w:rStyle w:val="hgkelc"/>
        </w:rPr>
        <w:t>a</w:t>
      </w:r>
      <w:r w:rsidRPr="00D96691">
        <w:rPr>
          <w:rStyle w:val="hgkelc"/>
        </w:rPr>
        <w:t xml:space="preserve"> per la pulizia delle strade</w:t>
      </w:r>
      <w:r>
        <w:rPr>
          <w:rStyle w:val="hgkelc"/>
        </w:rPr>
        <w:t>;</w:t>
      </w:r>
      <w:r w:rsidRPr="00D96691">
        <w:t xml:space="preserve">  </w:t>
      </w:r>
    </w:p>
    <w:p w14:paraId="087D20EF" w14:textId="77777777" w:rsidR="00007803" w:rsidRDefault="00007803" w:rsidP="00386B7B">
      <w:pPr>
        <w:rPr>
          <w:b/>
          <w:bCs/>
        </w:rPr>
      </w:pPr>
    </w:p>
    <w:p w14:paraId="436532FC" w14:textId="77777777" w:rsidR="00007803" w:rsidRDefault="00007803" w:rsidP="00386B7B">
      <w:pPr>
        <w:rPr>
          <w:b/>
          <w:bCs/>
        </w:rPr>
      </w:pPr>
    </w:p>
    <w:p w14:paraId="1C61D64D" w14:textId="77777777" w:rsidR="00007803" w:rsidRPr="00722555" w:rsidRDefault="00007803" w:rsidP="00386B7B">
      <w:r w:rsidRPr="00E803B4">
        <w:rPr>
          <w:b/>
          <w:bCs/>
        </w:rPr>
        <w:t>Precisato</w:t>
      </w:r>
      <w:r>
        <w:t xml:space="preserve"> </w:t>
      </w:r>
      <w:r w:rsidRPr="00722555">
        <w:t xml:space="preserve"> che sarebbe opportuno, per proteggere le vittime della violenza già segnalat</w:t>
      </w:r>
      <w:r>
        <w:t>e,</w:t>
      </w:r>
      <w:r w:rsidRPr="00722555">
        <w:t xml:space="preserve"> pensare a</w:t>
      </w:r>
      <w:r>
        <w:t>d</w:t>
      </w:r>
      <w:r w:rsidRPr="00722555">
        <w:t xml:space="preserve"> una modalità </w:t>
      </w:r>
      <w:r>
        <w:t xml:space="preserve">sicura e di protezione e tutela versus </w:t>
      </w:r>
      <w:r w:rsidRPr="00722555">
        <w:t xml:space="preserve"> la situazione di insicurezza e di debolez</w:t>
      </w:r>
      <w:r>
        <w:t>z</w:t>
      </w:r>
      <w:r w:rsidRPr="00722555">
        <w:t xml:space="preserve">a e di </w:t>
      </w:r>
      <w:r>
        <w:t xml:space="preserve">paura </w:t>
      </w:r>
      <w:r w:rsidRPr="00722555">
        <w:t xml:space="preserve"> in  cui risultano intrappolate, </w:t>
      </w:r>
      <w:r>
        <w:t xml:space="preserve"> con </w:t>
      </w:r>
      <w:r w:rsidRPr="00722555">
        <w:t>la necessità di provvedere ad una tutela e sicurezza delle stesse, data anche dalla necessità di poter disporre del proprio autoveicolo, senza  obblig</w:t>
      </w:r>
      <w:r>
        <w:t xml:space="preserve">o </w:t>
      </w:r>
      <w:r w:rsidRPr="00722555">
        <w:t>di doverlo sp</w:t>
      </w:r>
      <w:r>
        <w:t xml:space="preserve">ostare per il rischio di una multa per divieto di sosta, anche in relazione alla pulizia notturna delle strade, e/ divieto di sosta  </w:t>
      </w:r>
      <w:r w:rsidRPr="00722555">
        <w:t xml:space="preserve">e in tal modo esporsi al rischio di una possibile e probabile minaccia esterna, </w:t>
      </w:r>
      <w:r>
        <w:t xml:space="preserve">che potrebbe essere </w:t>
      </w:r>
      <w:r w:rsidRPr="00722555">
        <w:t>attu</w:t>
      </w:r>
      <w:r>
        <w:t>a</w:t>
      </w:r>
      <w:r w:rsidRPr="00722555">
        <w:t>ta all’uscita dal proprio domicilio</w:t>
      </w:r>
      <w:r>
        <w:t xml:space="preserve"> per la necessità di spostare il proprio veicolo;</w:t>
      </w:r>
    </w:p>
    <w:p w14:paraId="7066F8E6" w14:textId="77777777" w:rsidR="00007803" w:rsidRPr="00722555" w:rsidRDefault="00007803" w:rsidP="00386B7B"/>
    <w:p w14:paraId="396780D9" w14:textId="77777777" w:rsidR="00007803" w:rsidRPr="00722555" w:rsidRDefault="00007803" w:rsidP="00386B7B">
      <w:pPr>
        <w:jc w:val="center"/>
      </w:pPr>
      <w:r w:rsidRPr="00722555">
        <w:br/>
        <w:t>INVITA IL SINDACO E LA GIUNTA</w:t>
      </w:r>
      <w:r w:rsidRPr="00722555">
        <w:br/>
      </w:r>
    </w:p>
    <w:p w14:paraId="52C6D0E2" w14:textId="7899EB04" w:rsidR="00007803" w:rsidRDefault="00073661" w:rsidP="00386B7B">
      <w:pPr>
        <w:pStyle w:val="Paragrafoelenco"/>
        <w:numPr>
          <w:ilvl w:val="0"/>
          <w:numId w:val="1"/>
        </w:numPr>
        <w:rPr>
          <w:rFonts w:ascii="Times New Roman" w:hAnsi="Times New Roman"/>
          <w:sz w:val="24"/>
          <w:szCs w:val="24"/>
          <w:lang w:eastAsia="it-IT"/>
        </w:rPr>
      </w:pPr>
      <w:r w:rsidRPr="00073661">
        <w:rPr>
          <w:rFonts w:ascii="Times New Roman" w:hAnsi="Times New Roman"/>
          <w:b/>
          <w:bCs/>
          <w:sz w:val="24"/>
          <w:szCs w:val="24"/>
          <w:lang w:eastAsia="it-IT"/>
        </w:rPr>
        <w:t>Istituire un gruppo di lavoro composto da rappresentanti dell’Amministrazione comunale, della Polizia municipale,</w:t>
      </w:r>
      <w:r w:rsidR="007E0BB8">
        <w:rPr>
          <w:rFonts w:ascii="Times New Roman" w:hAnsi="Times New Roman"/>
          <w:b/>
          <w:bCs/>
          <w:sz w:val="24"/>
          <w:szCs w:val="24"/>
          <w:lang w:eastAsia="it-IT"/>
        </w:rPr>
        <w:t xml:space="preserve"> del centro antiviolenza, </w:t>
      </w:r>
      <w:r w:rsidRPr="00073661">
        <w:rPr>
          <w:rFonts w:ascii="Times New Roman" w:hAnsi="Times New Roman"/>
          <w:b/>
          <w:bCs/>
          <w:sz w:val="24"/>
          <w:szCs w:val="24"/>
          <w:lang w:eastAsia="it-IT"/>
        </w:rPr>
        <w:t xml:space="preserve"> del soggetto cui è affidata la pulizia delle strade,</w:t>
      </w:r>
      <w:r>
        <w:rPr>
          <w:rFonts w:ascii="Times New Roman" w:hAnsi="Times New Roman"/>
          <w:b/>
          <w:bCs/>
          <w:sz w:val="24"/>
          <w:szCs w:val="24"/>
          <w:lang w:eastAsia="it-IT"/>
        </w:rPr>
        <w:t xml:space="preserve"> delle forze dell’ordine, </w:t>
      </w:r>
      <w:r w:rsidR="007E0BB8">
        <w:rPr>
          <w:rFonts w:ascii="Times New Roman" w:hAnsi="Times New Roman"/>
          <w:b/>
          <w:bCs/>
          <w:sz w:val="24"/>
          <w:szCs w:val="24"/>
          <w:lang w:eastAsia="it-IT"/>
        </w:rPr>
        <w:t xml:space="preserve">della </w:t>
      </w:r>
      <w:r>
        <w:rPr>
          <w:rFonts w:ascii="Times New Roman" w:hAnsi="Times New Roman"/>
          <w:b/>
          <w:bCs/>
          <w:sz w:val="24"/>
          <w:szCs w:val="24"/>
          <w:lang w:eastAsia="it-IT"/>
        </w:rPr>
        <w:t>magistratura</w:t>
      </w:r>
      <w:r w:rsidRPr="00073661">
        <w:rPr>
          <w:rFonts w:ascii="Times New Roman" w:hAnsi="Times New Roman"/>
          <w:b/>
          <w:bCs/>
          <w:sz w:val="24"/>
          <w:szCs w:val="24"/>
          <w:lang w:eastAsia="it-IT"/>
        </w:rPr>
        <w:t xml:space="preserve"> per individuare un meccanismo che, nel rispetto della privacy delle vittime di violenza, permetta loro di</w:t>
      </w:r>
      <w:r>
        <w:rPr>
          <w:rFonts w:ascii="Times New Roman" w:hAnsi="Times New Roman"/>
          <w:sz w:val="24"/>
          <w:szCs w:val="24"/>
          <w:lang w:eastAsia="it-IT"/>
        </w:rPr>
        <w:t xml:space="preserve">  </w:t>
      </w:r>
      <w:r w:rsidR="00007803" w:rsidRPr="00073661">
        <w:rPr>
          <w:rFonts w:ascii="Times New Roman" w:hAnsi="Times New Roman"/>
          <w:strike/>
          <w:sz w:val="24"/>
          <w:szCs w:val="24"/>
          <w:lang w:eastAsia="it-IT"/>
        </w:rPr>
        <w:t>Provvedere alla predisposizione di un sistema di codici (anche QR code)  da esporre sulle autovetture delle donne vittime di violenze, già segnalate al numero unico antiviolenza 1522 e/o direttamente alle forze dell’ordine, che permetta di</w:t>
      </w:r>
      <w:r w:rsidR="00007803">
        <w:rPr>
          <w:rFonts w:ascii="Times New Roman" w:hAnsi="Times New Roman"/>
          <w:sz w:val="24"/>
          <w:szCs w:val="24"/>
          <w:lang w:eastAsia="it-IT"/>
        </w:rPr>
        <w:t xml:space="preserve"> non dover spostare la propria auto in caso di pulizia della strada</w:t>
      </w:r>
      <w:r>
        <w:rPr>
          <w:rFonts w:ascii="Times New Roman" w:hAnsi="Times New Roman"/>
          <w:sz w:val="24"/>
          <w:szCs w:val="24"/>
          <w:lang w:eastAsia="it-IT"/>
        </w:rPr>
        <w:t xml:space="preserve"> </w:t>
      </w:r>
      <w:r w:rsidR="006439F8">
        <w:rPr>
          <w:rFonts w:ascii="Times New Roman" w:hAnsi="Times New Roman"/>
          <w:b/>
          <w:bCs/>
          <w:sz w:val="24"/>
          <w:szCs w:val="24"/>
          <w:lang w:eastAsia="it-IT"/>
        </w:rPr>
        <w:t xml:space="preserve">in modo tale da non incorrere in </w:t>
      </w:r>
      <w:r w:rsidRPr="00073661">
        <w:rPr>
          <w:rFonts w:ascii="Times New Roman" w:hAnsi="Times New Roman"/>
          <w:b/>
          <w:bCs/>
          <w:sz w:val="24"/>
          <w:szCs w:val="24"/>
          <w:lang w:eastAsia="it-IT"/>
        </w:rPr>
        <w:t xml:space="preserve"> sanzione</w:t>
      </w:r>
      <w:r w:rsidR="00007803">
        <w:rPr>
          <w:rFonts w:ascii="Times New Roman" w:hAnsi="Times New Roman"/>
          <w:sz w:val="24"/>
          <w:szCs w:val="24"/>
          <w:lang w:eastAsia="it-IT"/>
        </w:rPr>
        <w:t>;</w:t>
      </w:r>
    </w:p>
    <w:p w14:paraId="304855F4" w14:textId="77777777" w:rsidR="00007803" w:rsidRPr="00D96691" w:rsidRDefault="00007803" w:rsidP="00386B7B">
      <w:pPr>
        <w:pStyle w:val="Paragrafoelenco"/>
        <w:rPr>
          <w:rFonts w:ascii="Times New Roman" w:hAnsi="Times New Roman"/>
          <w:sz w:val="24"/>
          <w:szCs w:val="24"/>
          <w:lang w:eastAsia="it-IT"/>
        </w:rPr>
      </w:pPr>
    </w:p>
    <w:p w14:paraId="62164209" w14:textId="5E3D0697" w:rsidR="00007803" w:rsidRDefault="00007803" w:rsidP="00386B7B">
      <w:pPr>
        <w:pStyle w:val="Paragrafoelenco"/>
        <w:numPr>
          <w:ilvl w:val="0"/>
          <w:numId w:val="1"/>
        </w:numPr>
        <w:rPr>
          <w:rFonts w:ascii="Times New Roman" w:hAnsi="Times New Roman"/>
          <w:sz w:val="24"/>
          <w:szCs w:val="24"/>
          <w:lang w:eastAsia="it-IT"/>
        </w:rPr>
      </w:pPr>
      <w:r w:rsidRPr="00D96691">
        <w:rPr>
          <w:rFonts w:ascii="Times New Roman" w:hAnsi="Times New Roman"/>
          <w:sz w:val="24"/>
          <w:szCs w:val="24"/>
          <w:lang w:eastAsia="it-IT"/>
        </w:rPr>
        <w:t xml:space="preserve">Coinvolgere la polizia locale e le istituzioni nel creare </w:t>
      </w:r>
      <w:r w:rsidRPr="00073661">
        <w:rPr>
          <w:rFonts w:ascii="Times New Roman" w:hAnsi="Times New Roman"/>
          <w:strike/>
          <w:sz w:val="24"/>
          <w:szCs w:val="24"/>
          <w:lang w:eastAsia="it-IT"/>
        </w:rPr>
        <w:t>un data base di riferimento con elenco dei suddetti  codici in</w:t>
      </w:r>
      <w:r w:rsidRPr="00D96691">
        <w:rPr>
          <w:rFonts w:ascii="Times New Roman" w:hAnsi="Times New Roman"/>
          <w:sz w:val="24"/>
          <w:szCs w:val="24"/>
          <w:lang w:eastAsia="it-IT"/>
        </w:rPr>
        <w:t xml:space="preserve"> </w:t>
      </w:r>
      <w:r w:rsidR="00073661" w:rsidRPr="00073661">
        <w:rPr>
          <w:rFonts w:ascii="Times New Roman" w:hAnsi="Times New Roman"/>
          <w:b/>
          <w:bCs/>
          <w:sz w:val="24"/>
          <w:szCs w:val="24"/>
          <w:lang w:eastAsia="it-IT"/>
        </w:rPr>
        <w:t>una stabile</w:t>
      </w:r>
      <w:r w:rsidR="00073661">
        <w:rPr>
          <w:rFonts w:ascii="Times New Roman" w:hAnsi="Times New Roman"/>
          <w:sz w:val="24"/>
          <w:szCs w:val="24"/>
          <w:lang w:eastAsia="it-IT"/>
        </w:rPr>
        <w:t xml:space="preserve"> </w:t>
      </w:r>
      <w:r w:rsidRPr="00D96691">
        <w:rPr>
          <w:rFonts w:ascii="Times New Roman" w:hAnsi="Times New Roman"/>
          <w:sz w:val="24"/>
          <w:szCs w:val="24"/>
          <w:lang w:eastAsia="it-IT"/>
        </w:rPr>
        <w:t>sinergia tra magistratura</w:t>
      </w:r>
      <w:r>
        <w:rPr>
          <w:rFonts w:ascii="Times New Roman" w:hAnsi="Times New Roman"/>
          <w:sz w:val="24"/>
          <w:szCs w:val="24"/>
          <w:lang w:eastAsia="it-IT"/>
        </w:rPr>
        <w:t xml:space="preserve">, </w:t>
      </w:r>
      <w:r w:rsidRPr="00D96691">
        <w:rPr>
          <w:rFonts w:ascii="Times New Roman" w:hAnsi="Times New Roman"/>
          <w:sz w:val="24"/>
          <w:szCs w:val="24"/>
          <w:lang w:eastAsia="it-IT"/>
        </w:rPr>
        <w:t xml:space="preserve"> </w:t>
      </w:r>
      <w:r>
        <w:rPr>
          <w:rFonts w:ascii="Times New Roman" w:hAnsi="Times New Roman"/>
          <w:sz w:val="24"/>
          <w:szCs w:val="24"/>
          <w:lang w:eastAsia="it-IT"/>
        </w:rPr>
        <w:t xml:space="preserve">forze </w:t>
      </w:r>
      <w:r w:rsidRPr="00D96691">
        <w:rPr>
          <w:rFonts w:ascii="Times New Roman" w:hAnsi="Times New Roman"/>
          <w:sz w:val="24"/>
          <w:szCs w:val="24"/>
          <w:lang w:eastAsia="it-IT"/>
        </w:rPr>
        <w:t xml:space="preserve"> dell’</w:t>
      </w:r>
      <w:r>
        <w:rPr>
          <w:rFonts w:ascii="Times New Roman" w:hAnsi="Times New Roman"/>
          <w:sz w:val="24"/>
          <w:szCs w:val="24"/>
          <w:lang w:eastAsia="it-IT"/>
        </w:rPr>
        <w:t xml:space="preserve">ordine </w:t>
      </w:r>
      <w:r w:rsidRPr="00D96691">
        <w:rPr>
          <w:rFonts w:ascii="Times New Roman" w:hAnsi="Times New Roman"/>
          <w:sz w:val="24"/>
          <w:szCs w:val="24"/>
          <w:lang w:eastAsia="it-IT"/>
        </w:rPr>
        <w:t xml:space="preserve"> e polizia locale</w:t>
      </w:r>
      <w:r w:rsidR="00073661">
        <w:rPr>
          <w:rFonts w:ascii="Times New Roman" w:hAnsi="Times New Roman"/>
          <w:sz w:val="24"/>
          <w:szCs w:val="24"/>
          <w:lang w:eastAsia="it-IT"/>
        </w:rPr>
        <w:t xml:space="preserve"> </w:t>
      </w:r>
      <w:r w:rsidR="00073661" w:rsidRPr="00073661">
        <w:rPr>
          <w:rFonts w:ascii="Times New Roman" w:hAnsi="Times New Roman"/>
          <w:b/>
          <w:bCs/>
          <w:sz w:val="24"/>
          <w:szCs w:val="24"/>
          <w:lang w:eastAsia="it-IT"/>
        </w:rPr>
        <w:t>per dare attuazione alla misura proposta</w:t>
      </w:r>
      <w:r>
        <w:rPr>
          <w:rFonts w:ascii="Times New Roman" w:hAnsi="Times New Roman"/>
          <w:sz w:val="24"/>
          <w:szCs w:val="24"/>
          <w:lang w:eastAsia="it-IT"/>
        </w:rPr>
        <w:t>;</w:t>
      </w:r>
      <w:r w:rsidRPr="00D96691">
        <w:rPr>
          <w:rFonts w:ascii="Times New Roman" w:hAnsi="Times New Roman"/>
          <w:sz w:val="24"/>
          <w:szCs w:val="24"/>
          <w:lang w:eastAsia="it-IT"/>
        </w:rPr>
        <w:t xml:space="preserve"> </w:t>
      </w:r>
    </w:p>
    <w:p w14:paraId="0AF04FA7" w14:textId="77777777" w:rsidR="00007803" w:rsidRPr="00D96691" w:rsidRDefault="00007803" w:rsidP="00386B7B">
      <w:pPr>
        <w:pStyle w:val="Paragrafoelenco"/>
        <w:rPr>
          <w:rFonts w:ascii="Times New Roman" w:hAnsi="Times New Roman"/>
          <w:sz w:val="24"/>
          <w:szCs w:val="24"/>
          <w:lang w:eastAsia="it-IT"/>
        </w:rPr>
      </w:pPr>
    </w:p>
    <w:p w14:paraId="402C813A" w14:textId="77777777" w:rsidR="00007803" w:rsidRPr="00D96691" w:rsidRDefault="00007803" w:rsidP="00386B7B">
      <w:pPr>
        <w:pStyle w:val="Paragrafoelenco"/>
        <w:rPr>
          <w:rFonts w:ascii="Times New Roman" w:hAnsi="Times New Roman"/>
          <w:sz w:val="24"/>
          <w:szCs w:val="24"/>
          <w:lang w:eastAsia="it-IT"/>
        </w:rPr>
      </w:pPr>
    </w:p>
    <w:p w14:paraId="06665375" w14:textId="77777777" w:rsidR="00007803" w:rsidRPr="00D96691" w:rsidRDefault="00007803" w:rsidP="00386B7B">
      <w:pPr>
        <w:pStyle w:val="Paragrafoelenco"/>
        <w:numPr>
          <w:ilvl w:val="0"/>
          <w:numId w:val="1"/>
        </w:numPr>
        <w:spacing w:after="0" w:line="240" w:lineRule="auto"/>
        <w:rPr>
          <w:rFonts w:ascii="Times New Roman" w:hAnsi="Times New Roman"/>
          <w:sz w:val="24"/>
          <w:szCs w:val="24"/>
        </w:rPr>
      </w:pPr>
      <w:r>
        <w:rPr>
          <w:rFonts w:ascii="Times New Roman" w:hAnsi="Times New Roman"/>
          <w:sz w:val="24"/>
          <w:szCs w:val="24"/>
          <w:lang w:eastAsia="it-IT"/>
        </w:rPr>
        <w:t>D</w:t>
      </w:r>
      <w:r w:rsidRPr="00D96691">
        <w:rPr>
          <w:rFonts w:ascii="Times New Roman" w:hAnsi="Times New Roman"/>
          <w:sz w:val="24"/>
          <w:szCs w:val="24"/>
          <w:lang w:eastAsia="it-IT"/>
        </w:rPr>
        <w:t xml:space="preserve">are adeguata pubblicità a tale iniziativa </w:t>
      </w:r>
      <w:r>
        <w:rPr>
          <w:rFonts w:ascii="Times New Roman" w:hAnsi="Times New Roman"/>
          <w:sz w:val="24"/>
          <w:szCs w:val="24"/>
          <w:lang w:eastAsia="it-IT"/>
        </w:rPr>
        <w:t xml:space="preserve">inserendola nel sito web istituzionale, </w:t>
      </w:r>
      <w:r w:rsidRPr="00D96691">
        <w:rPr>
          <w:rFonts w:ascii="Times New Roman" w:hAnsi="Times New Roman"/>
          <w:sz w:val="24"/>
          <w:szCs w:val="24"/>
          <w:lang w:eastAsia="it-IT"/>
        </w:rPr>
        <w:t>collegata al numero unico antiviolenza 1522;</w:t>
      </w:r>
    </w:p>
    <w:p w14:paraId="1E9C6AA0" w14:textId="77777777" w:rsidR="00007803" w:rsidRDefault="00007803" w:rsidP="00386B7B">
      <w:pPr>
        <w:pStyle w:val="Paragrafoelenco"/>
        <w:spacing w:after="0" w:line="240" w:lineRule="auto"/>
        <w:rPr>
          <w:rStyle w:val="Enfasigrassetto"/>
          <w:rFonts w:ascii="Times New Roman" w:hAnsi="Times New Roman"/>
          <w:b w:val="0"/>
          <w:sz w:val="24"/>
          <w:szCs w:val="24"/>
        </w:rPr>
      </w:pPr>
    </w:p>
    <w:p w14:paraId="71B33BA9" w14:textId="77777777" w:rsidR="00007803" w:rsidRDefault="00007803" w:rsidP="00386B7B">
      <w:pPr>
        <w:pStyle w:val="Paragrafoelenco"/>
        <w:spacing w:after="0" w:line="240" w:lineRule="auto"/>
        <w:rPr>
          <w:rStyle w:val="Enfasigrassetto"/>
          <w:rFonts w:ascii="Times New Roman" w:hAnsi="Times New Roman"/>
          <w:b w:val="0"/>
          <w:sz w:val="24"/>
          <w:szCs w:val="24"/>
        </w:rPr>
      </w:pPr>
    </w:p>
    <w:p w14:paraId="0404C3CD" w14:textId="77777777" w:rsidR="00007803" w:rsidRDefault="00007803" w:rsidP="00386B7B">
      <w:pPr>
        <w:pStyle w:val="Paragrafoelenco"/>
        <w:spacing w:after="0" w:line="240" w:lineRule="auto"/>
        <w:rPr>
          <w:rStyle w:val="Enfasigrassetto"/>
          <w:rFonts w:ascii="Times New Roman" w:hAnsi="Times New Roman"/>
          <w:b w:val="0"/>
          <w:sz w:val="24"/>
          <w:szCs w:val="24"/>
        </w:rPr>
      </w:pPr>
    </w:p>
    <w:p w14:paraId="45D83742" w14:textId="77777777" w:rsidR="00007803" w:rsidRDefault="00007803" w:rsidP="00E93633">
      <w:pPr>
        <w:pStyle w:val="Paragrafoelenco"/>
        <w:spacing w:after="0" w:line="240" w:lineRule="auto"/>
        <w:rPr>
          <w:rStyle w:val="Enfasigrassetto"/>
          <w:rFonts w:ascii="Times New Roman" w:hAnsi="Times New Roman"/>
          <w:b w:val="0"/>
          <w:sz w:val="24"/>
          <w:szCs w:val="24"/>
        </w:rPr>
      </w:pPr>
      <w:r>
        <w:rPr>
          <w:rStyle w:val="Enfasigrassetto"/>
          <w:rFonts w:ascii="Times New Roman" w:hAnsi="Times New Roman"/>
          <w:b w:val="0"/>
          <w:sz w:val="24"/>
          <w:szCs w:val="24"/>
        </w:rPr>
        <w:t xml:space="preserve">Le Consigliere </w:t>
      </w:r>
    </w:p>
    <w:p w14:paraId="12CCCA21" w14:textId="77777777" w:rsidR="00007803" w:rsidRDefault="00007803" w:rsidP="00E93633">
      <w:pPr>
        <w:pStyle w:val="Paragrafoelenco"/>
        <w:spacing w:after="0" w:line="240" w:lineRule="auto"/>
        <w:rPr>
          <w:rStyle w:val="Enfasigrassetto"/>
          <w:rFonts w:ascii="Times New Roman" w:hAnsi="Times New Roman"/>
          <w:b w:val="0"/>
          <w:sz w:val="24"/>
          <w:szCs w:val="24"/>
        </w:rPr>
      </w:pPr>
    </w:p>
    <w:p w14:paraId="5572FDB9" w14:textId="77777777" w:rsidR="00007803" w:rsidRPr="00C56317" w:rsidRDefault="00007803" w:rsidP="00C56317">
      <w:pPr>
        <w:rPr>
          <w:rStyle w:val="Enfasigrassetto"/>
          <w:b w:val="0"/>
        </w:rPr>
      </w:pPr>
      <w:r>
        <w:rPr>
          <w:rStyle w:val="Enfasigrassetto"/>
          <w:b w:val="0"/>
        </w:rPr>
        <w:t xml:space="preserve">           </w:t>
      </w:r>
      <w:r w:rsidRPr="00C56317">
        <w:rPr>
          <w:rStyle w:val="Enfasigrassetto"/>
          <w:b w:val="0"/>
        </w:rPr>
        <w:t xml:space="preserve"> Mimma Dardano </w:t>
      </w:r>
    </w:p>
    <w:p w14:paraId="377C82B7" w14:textId="77777777" w:rsidR="00007803" w:rsidRPr="00E93633" w:rsidRDefault="00007803" w:rsidP="00E93633">
      <w:pPr>
        <w:pStyle w:val="Paragrafoelenco"/>
        <w:spacing w:after="0" w:line="240" w:lineRule="auto"/>
        <w:rPr>
          <w:rStyle w:val="Enfasigrassetto"/>
          <w:rFonts w:ascii="Times New Roman" w:hAnsi="Times New Roman"/>
          <w:b w:val="0"/>
          <w:sz w:val="24"/>
          <w:szCs w:val="24"/>
        </w:rPr>
      </w:pPr>
      <w:r>
        <w:rPr>
          <w:rStyle w:val="Enfasigrassetto"/>
          <w:rFonts w:ascii="Times New Roman" w:hAnsi="Times New Roman"/>
          <w:b w:val="0"/>
          <w:sz w:val="24"/>
          <w:szCs w:val="24"/>
        </w:rPr>
        <w:t xml:space="preserve">Barbara </w:t>
      </w:r>
      <w:proofErr w:type="spellStart"/>
      <w:r>
        <w:rPr>
          <w:rStyle w:val="Enfasigrassetto"/>
          <w:rFonts w:ascii="Times New Roman" w:hAnsi="Times New Roman"/>
          <w:b w:val="0"/>
          <w:sz w:val="24"/>
          <w:szCs w:val="24"/>
        </w:rPr>
        <w:t>Felleca</w:t>
      </w:r>
      <w:proofErr w:type="spellEnd"/>
    </w:p>
    <w:p w14:paraId="3EAF7E86" w14:textId="77777777" w:rsidR="00007803" w:rsidRPr="00722555" w:rsidRDefault="00007803" w:rsidP="00386B7B">
      <w:pPr>
        <w:pStyle w:val="NormaleWeb"/>
        <w:spacing w:after="0"/>
        <w:ind w:left="720"/>
        <w:jc w:val="both"/>
      </w:pPr>
    </w:p>
    <w:p w14:paraId="6D959E90" w14:textId="77777777" w:rsidR="00007803" w:rsidRDefault="00007803">
      <w:pPr>
        <w:spacing w:line="300" w:lineRule="exact"/>
        <w:jc w:val="both"/>
        <w:rPr>
          <w:rFonts w:ascii="Georgia" w:hAnsi="Georgia"/>
        </w:rPr>
      </w:pPr>
    </w:p>
    <w:p w14:paraId="1FF0E9E2" w14:textId="77777777" w:rsidR="00007803" w:rsidRDefault="00007803">
      <w:pPr>
        <w:spacing w:line="300" w:lineRule="exact"/>
        <w:jc w:val="both"/>
        <w:rPr>
          <w:rFonts w:ascii="Georgia" w:hAnsi="Georgia"/>
        </w:rPr>
      </w:pPr>
    </w:p>
    <w:sectPr w:rsidR="00007803" w:rsidSect="00623E09">
      <w:headerReference w:type="even" r:id="rId7"/>
      <w:headerReference w:type="default" r:id="rId8"/>
      <w:footerReference w:type="even" r:id="rId9"/>
      <w:footerReference w:type="default" r:id="rId10"/>
      <w:headerReference w:type="first" r:id="rId11"/>
      <w:footerReference w:type="first" r:id="rId12"/>
      <w:pgSz w:w="11906" w:h="16838"/>
      <w:pgMar w:top="1958" w:right="1134" w:bottom="1134" w:left="1134" w:header="899"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D787" w14:textId="77777777" w:rsidR="002309B7" w:rsidRDefault="002309B7">
      <w:r>
        <w:separator/>
      </w:r>
    </w:p>
  </w:endnote>
  <w:endnote w:type="continuationSeparator" w:id="0">
    <w:p w14:paraId="60E29515" w14:textId="77777777" w:rsidR="002309B7" w:rsidRDefault="0023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6748" w14:textId="77777777" w:rsidR="00007803" w:rsidRDefault="000078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D8C5" w14:textId="77777777" w:rsidR="00007803" w:rsidRDefault="00007803">
    <w:pPr>
      <w:ind w:left="180"/>
      <w:rPr>
        <w:color w:val="FF0000"/>
        <w:sz w:val="22"/>
      </w:rPr>
    </w:pPr>
    <w:r>
      <w:rPr>
        <w:color w:val="FF0000"/>
        <w:sz w:val="22"/>
      </w:rPr>
      <w:t>_____________________________________________________________________________________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71AB" w14:textId="77777777" w:rsidR="00007803" w:rsidRDefault="000078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B075" w14:textId="77777777" w:rsidR="002309B7" w:rsidRDefault="002309B7">
      <w:r>
        <w:separator/>
      </w:r>
    </w:p>
  </w:footnote>
  <w:footnote w:type="continuationSeparator" w:id="0">
    <w:p w14:paraId="79760CFD" w14:textId="77777777" w:rsidR="002309B7" w:rsidRDefault="0023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FDDA" w14:textId="77777777" w:rsidR="00007803" w:rsidRDefault="000078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D224" w14:textId="7AE79753" w:rsidR="00007803" w:rsidRDefault="00CA2421" w:rsidP="00F44990">
    <w:pPr>
      <w:spacing w:line="260" w:lineRule="exact"/>
      <w:ind w:left="3238"/>
      <w:rPr>
        <w:rFonts w:ascii="Garamond" w:hAnsi="Garamond"/>
        <w:b/>
      </w:rPr>
    </w:pPr>
    <w:r>
      <w:rPr>
        <w:noProof/>
      </w:rPr>
      <w:drawing>
        <wp:anchor distT="0" distB="0" distL="114935" distR="114935" simplePos="0" relativeHeight="251660288" behindDoc="1" locked="0" layoutInCell="0" allowOverlap="1" wp14:anchorId="6340E475" wp14:editId="6FE68E22">
          <wp:simplePos x="0" y="0"/>
          <wp:positionH relativeFrom="column">
            <wp:posOffset>-342900</wp:posOffset>
          </wp:positionH>
          <wp:positionV relativeFrom="paragraph">
            <wp:posOffset>100965</wp:posOffset>
          </wp:positionV>
          <wp:extent cx="1531620" cy="7658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803">
      <w:rPr>
        <w:rFonts w:ascii="Garamond" w:hAnsi="Garamond"/>
        <w:b/>
      </w:rPr>
      <w:t>Gruppo Consiliare Italia Viva per il Terzo Polo</w:t>
    </w:r>
  </w:p>
  <w:p w14:paraId="2F71938F" w14:textId="77777777" w:rsidR="00007803" w:rsidRDefault="00007803">
    <w:pPr>
      <w:spacing w:line="260" w:lineRule="exact"/>
      <w:ind w:left="3238"/>
      <w:jc w:val="right"/>
      <w:rPr>
        <w:rFonts w:ascii="Garamond" w:hAnsi="Garamond"/>
        <w:sz w:val="16"/>
        <w:szCs w:val="16"/>
      </w:rPr>
    </w:pPr>
  </w:p>
  <w:p w14:paraId="33369EAE" w14:textId="77777777" w:rsidR="00007803" w:rsidRDefault="00007803">
    <w:pPr>
      <w:spacing w:before="120" w:after="120"/>
      <w:ind w:left="181"/>
      <w:jc w:val="right"/>
      <w:rPr>
        <w:color w:val="FF0000"/>
        <w:sz w:val="22"/>
      </w:rPr>
    </w:pPr>
  </w:p>
  <w:p w14:paraId="517248DC" w14:textId="34A1451E" w:rsidR="00007803" w:rsidRDefault="00CA2421">
    <w:pPr>
      <w:ind w:left="180" w:firstLine="180"/>
      <w:rPr>
        <w:color w:val="FF0000"/>
        <w:sz w:val="22"/>
      </w:rPr>
    </w:pPr>
    <w:r>
      <w:rPr>
        <w:noProof/>
      </w:rPr>
      <mc:AlternateContent>
        <mc:Choice Requires="wps">
          <w:drawing>
            <wp:anchor distT="4294967295" distB="4294967295" distL="114300" distR="114300" simplePos="0" relativeHeight="251661312" behindDoc="1" locked="0" layoutInCell="0" allowOverlap="1" wp14:anchorId="4B894494" wp14:editId="5C39E8B5">
              <wp:simplePos x="0" y="0"/>
              <wp:positionH relativeFrom="column">
                <wp:posOffset>228600</wp:posOffset>
              </wp:positionH>
              <wp:positionV relativeFrom="paragraph">
                <wp:posOffset>18414</wp:posOffset>
              </wp:positionV>
              <wp:extent cx="5945505" cy="0"/>
              <wp:effectExtent l="0" t="0" r="0" b="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5505" cy="0"/>
                      </a:xfrm>
                      <a:prstGeom prst="line">
                        <a:avLst/>
                      </a:prstGeom>
                      <a:ln w="0">
                        <a:solidFill>
                          <a:srgbClr val="FF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BA7F5A8" id="Connettore diritto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5pt" to="486.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" o:allowincell="f" strokecolor="red" strokeweight="0">
              <o:lock v:ext="edit" shapetype="f"/>
            </v:line>
          </w:pict>
        </mc:Fallback>
      </mc:AlternateContent>
    </w:r>
  </w:p>
  <w:p w14:paraId="2861FCFC" w14:textId="77777777" w:rsidR="00007803" w:rsidRDefault="000078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22F0" w14:textId="77777777" w:rsidR="00007803" w:rsidRDefault="000078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728"/>
    <w:multiLevelType w:val="hybridMultilevel"/>
    <w:tmpl w:val="6F98B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2A"/>
    <w:rsid w:val="00007803"/>
    <w:rsid w:val="00073661"/>
    <w:rsid w:val="00175D1E"/>
    <w:rsid w:val="001D0BC4"/>
    <w:rsid w:val="002309B7"/>
    <w:rsid w:val="00386B7B"/>
    <w:rsid w:val="0061442A"/>
    <w:rsid w:val="00623E09"/>
    <w:rsid w:val="006439F8"/>
    <w:rsid w:val="006C4D2B"/>
    <w:rsid w:val="006E2D4A"/>
    <w:rsid w:val="00722555"/>
    <w:rsid w:val="00742D79"/>
    <w:rsid w:val="007E0BB8"/>
    <w:rsid w:val="007E70A0"/>
    <w:rsid w:val="00825A3D"/>
    <w:rsid w:val="00890834"/>
    <w:rsid w:val="00902D2D"/>
    <w:rsid w:val="009D1C64"/>
    <w:rsid w:val="00A405F2"/>
    <w:rsid w:val="00A6478E"/>
    <w:rsid w:val="00AC5A51"/>
    <w:rsid w:val="00C56317"/>
    <w:rsid w:val="00C67823"/>
    <w:rsid w:val="00CA2421"/>
    <w:rsid w:val="00D2222C"/>
    <w:rsid w:val="00D30E98"/>
    <w:rsid w:val="00D96691"/>
    <w:rsid w:val="00E63CF6"/>
    <w:rsid w:val="00E803B4"/>
    <w:rsid w:val="00E93633"/>
    <w:rsid w:val="00F44990"/>
    <w:rsid w:val="00F63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99C732"/>
  <w15:docId w15:val="{B50F81C7-C4F6-4BAE-8840-E6A59FE6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paragraph" w:styleId="Titolo1">
    <w:name w:val="heading 1"/>
    <w:basedOn w:val="Normale"/>
    <w:next w:val="Normale"/>
    <w:link w:val="Titolo1Carattere"/>
    <w:uiPriority w:val="99"/>
    <w:qFormat/>
    <w:pPr>
      <w:keepNext/>
      <w:spacing w:before="240" w:after="60"/>
      <w:outlineLvl w:val="0"/>
    </w:pPr>
    <w:rPr>
      <w:rFonts w:ascii="Arial" w:hAnsi="Arial" w:cs="Arial"/>
      <w:b/>
      <w:bCs/>
      <w:kern w:val="2"/>
      <w:sz w:val="32"/>
      <w:szCs w:val="32"/>
    </w:rPr>
  </w:style>
  <w:style w:type="paragraph" w:styleId="Titolo2">
    <w:name w:val="heading 2"/>
    <w:basedOn w:val="Normale"/>
    <w:next w:val="Normale"/>
    <w:link w:val="Titolo2Carattere"/>
    <w:uiPriority w:val="99"/>
    <w:qFormat/>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customStyle="1" w:styleId="TestofumettoCarattere">
    <w:name w:val="Testo fumetto Carattere"/>
    <w:basedOn w:val="Carpredefinitoparagrafo"/>
    <w:link w:val="Testofumetto"/>
    <w:uiPriority w:val="99"/>
    <w:semiHidden/>
    <w:locked/>
    <w:rPr>
      <w:rFonts w:cs="Times New Roman"/>
      <w:sz w:val="2"/>
    </w:rPr>
  </w:style>
  <w:style w:type="paragraph" w:styleId="Titolo">
    <w:name w:val="Title"/>
    <w:basedOn w:val="Normale"/>
    <w:next w:val="Corpotesto"/>
    <w:link w:val="TitoloCarattere"/>
    <w:uiPriority w:val="99"/>
    <w:qFormat/>
    <w:rsid w:val="00623E09"/>
    <w:pPr>
      <w:keepNext/>
      <w:spacing w:before="240" w:after="120"/>
    </w:pPr>
    <w:rPr>
      <w:rFonts w:ascii="Liberation Sans" w:eastAsia="Microsoft YaHei" w:hAnsi="Liberation Sans" w:cs="Arial"/>
      <w:sz w:val="28"/>
      <w:szCs w:val="28"/>
    </w:rPr>
  </w:style>
  <w:style w:type="character" w:customStyle="1" w:styleId="TitoloCarattere">
    <w:name w:val="Titolo Carattere"/>
    <w:basedOn w:val="Carpredefinitoparagrafo"/>
    <w:link w:val="Titolo"/>
    <w:uiPriority w:val="10"/>
    <w:rsid w:val="00222C49"/>
    <w:rPr>
      <w:rFonts w:asciiTheme="majorHAnsi" w:eastAsiaTheme="majorEastAsia" w:hAnsiTheme="majorHAnsi" w:cstheme="majorBidi"/>
      <w:b/>
      <w:bCs/>
      <w:kern w:val="28"/>
      <w:sz w:val="32"/>
      <w:szCs w:val="32"/>
    </w:rPr>
  </w:style>
  <w:style w:type="paragraph" w:styleId="Corpotesto">
    <w:name w:val="Body Text"/>
    <w:basedOn w:val="Normale"/>
    <w:link w:val="CorpotestoCarattere"/>
    <w:uiPriority w:val="99"/>
    <w:rsid w:val="00623E09"/>
    <w:pPr>
      <w:spacing w:after="140" w:line="276" w:lineRule="auto"/>
    </w:pPr>
  </w:style>
  <w:style w:type="character" w:customStyle="1" w:styleId="CorpotestoCarattere">
    <w:name w:val="Corpo testo Carattere"/>
    <w:basedOn w:val="Carpredefinitoparagrafo"/>
    <w:link w:val="Corpotesto"/>
    <w:uiPriority w:val="99"/>
    <w:semiHidden/>
    <w:rsid w:val="00222C49"/>
    <w:rPr>
      <w:sz w:val="24"/>
      <w:szCs w:val="24"/>
    </w:rPr>
  </w:style>
  <w:style w:type="paragraph" w:styleId="Elenco">
    <w:name w:val="List"/>
    <w:basedOn w:val="Corpotesto"/>
    <w:uiPriority w:val="99"/>
    <w:rsid w:val="00623E09"/>
    <w:rPr>
      <w:rFonts w:cs="Arial"/>
    </w:rPr>
  </w:style>
  <w:style w:type="paragraph" w:styleId="Didascalia">
    <w:name w:val="caption"/>
    <w:basedOn w:val="Normale"/>
    <w:uiPriority w:val="99"/>
    <w:qFormat/>
    <w:rsid w:val="00623E09"/>
    <w:pPr>
      <w:suppressLineNumbers/>
      <w:spacing w:before="120" w:after="120"/>
    </w:pPr>
    <w:rPr>
      <w:rFonts w:cs="Arial"/>
      <w:i/>
      <w:iCs/>
    </w:rPr>
  </w:style>
  <w:style w:type="paragraph" w:customStyle="1" w:styleId="Indice">
    <w:name w:val="Indice"/>
    <w:basedOn w:val="Normale"/>
    <w:uiPriority w:val="99"/>
    <w:rsid w:val="00623E09"/>
    <w:pPr>
      <w:suppressLineNumbers/>
    </w:pPr>
    <w:rPr>
      <w:rFonts w:cs="Arial"/>
    </w:rPr>
  </w:style>
  <w:style w:type="paragraph" w:customStyle="1" w:styleId="Intestazioneepidipagina">
    <w:name w:val="Intestazione e piè di pagina"/>
    <w:basedOn w:val="Normale"/>
    <w:uiPriority w:val="99"/>
    <w:rsid w:val="00623E09"/>
  </w:style>
  <w:style w:type="paragraph" w:styleId="Intestazione">
    <w:name w:val="header"/>
    <w:basedOn w:val="Normale"/>
    <w:link w:val="IntestazioneCarattere"/>
    <w:uiPriority w:val="99"/>
    <w:pPr>
      <w:tabs>
        <w:tab w:val="center" w:pos="4819"/>
        <w:tab w:val="right" w:pos="9638"/>
      </w:tabs>
    </w:pPr>
  </w:style>
  <w:style w:type="character" w:customStyle="1" w:styleId="HeaderChar1">
    <w:name w:val="Header Char1"/>
    <w:basedOn w:val="Carpredefinitoparagrafo"/>
    <w:uiPriority w:val="99"/>
    <w:semiHidden/>
    <w:rsid w:val="00222C49"/>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1">
    <w:name w:val="Footer Char1"/>
    <w:basedOn w:val="Carpredefinitoparagrafo"/>
    <w:uiPriority w:val="99"/>
    <w:semiHidden/>
    <w:rsid w:val="00222C49"/>
    <w:rPr>
      <w:sz w:val="24"/>
      <w:szCs w:val="24"/>
    </w:rPr>
  </w:style>
  <w:style w:type="paragraph" w:styleId="Testofumetto">
    <w:name w:val="Balloon Text"/>
    <w:basedOn w:val="Normale"/>
    <w:link w:val="TestofumettoCarattere"/>
    <w:uiPriority w:val="99"/>
    <w:semiHidden/>
    <w:locked/>
    <w:rPr>
      <w:rFonts w:ascii="Tahoma" w:hAnsi="Tahoma" w:cs="Tahoma"/>
      <w:sz w:val="16"/>
      <w:szCs w:val="16"/>
    </w:rPr>
  </w:style>
  <w:style w:type="character" w:customStyle="1" w:styleId="BalloonTextChar1">
    <w:name w:val="Balloon Text Char1"/>
    <w:basedOn w:val="Carpredefinitoparagrafo"/>
    <w:uiPriority w:val="99"/>
    <w:semiHidden/>
    <w:rsid w:val="00222C49"/>
    <w:rPr>
      <w:sz w:val="0"/>
      <w:szCs w:val="0"/>
    </w:rPr>
  </w:style>
  <w:style w:type="character" w:customStyle="1" w:styleId="hgkelc">
    <w:name w:val="hgkelc"/>
    <w:basedOn w:val="Carpredefinitoparagrafo"/>
    <w:uiPriority w:val="99"/>
    <w:rsid w:val="00386B7B"/>
    <w:rPr>
      <w:rFonts w:cs="Times New Roman"/>
    </w:rPr>
  </w:style>
  <w:style w:type="character" w:styleId="Enfasigrassetto">
    <w:name w:val="Strong"/>
    <w:basedOn w:val="Carpredefinitoparagrafo"/>
    <w:uiPriority w:val="99"/>
    <w:qFormat/>
    <w:rsid w:val="00386B7B"/>
    <w:rPr>
      <w:rFonts w:cs="Times New Roman"/>
      <w:b/>
    </w:rPr>
  </w:style>
  <w:style w:type="paragraph" w:styleId="NormaleWeb">
    <w:name w:val="Normal (Web)"/>
    <w:basedOn w:val="Normale"/>
    <w:uiPriority w:val="99"/>
    <w:locked/>
    <w:rsid w:val="00386B7B"/>
    <w:pPr>
      <w:spacing w:before="280" w:after="280"/>
    </w:pPr>
    <w:rPr>
      <w:lang w:eastAsia="zh-CN"/>
    </w:rPr>
  </w:style>
  <w:style w:type="paragraph" w:styleId="Paragrafoelenco">
    <w:name w:val="List Paragraph"/>
    <w:basedOn w:val="Normale"/>
    <w:uiPriority w:val="99"/>
    <w:qFormat/>
    <w:rsid w:val="00386B7B"/>
    <w:pPr>
      <w:suppressAutoHyphens w:val="0"/>
      <w:spacing w:after="160" w:line="259"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890</Words>
  <Characters>5079</Characters>
  <Application>Microsoft Office Word</Application>
  <DocSecurity>0</DocSecurity>
  <Lines>42</Lines>
  <Paragraphs>11</Paragraphs>
  <ScaleCrop>false</ScaleCrop>
  <Company>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CARTA INTESTATA DEL GRUPPO CONFORME AL MODELLO IDENTITA’ VISIVA</dc:title>
  <dc:subject/>
  <dc:creator>Giacomo Trombi</dc:creator>
  <cp:keywords/>
  <dc:description/>
  <cp:lastModifiedBy>Bianchi Donata</cp:lastModifiedBy>
  <cp:revision>5</cp:revision>
  <cp:lastPrinted>2017-10-30T11:45:00Z</cp:lastPrinted>
  <dcterms:created xsi:type="dcterms:W3CDTF">2023-12-13T08:41:00Z</dcterms:created>
  <dcterms:modified xsi:type="dcterms:W3CDTF">2023-12-13T10:04:00Z</dcterms:modified>
</cp:coreProperties>
</file>